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0E0" w:rsidRPr="00F9525B" w:rsidRDefault="00BB2246" w:rsidP="004E20E0">
      <w:pPr>
        <w:rPr>
          <w:rFonts w:asciiTheme="minorHAnsi" w:hAnsiTheme="minorHAnsi"/>
        </w:rPr>
      </w:pPr>
      <w:r>
        <w:rPr>
          <w:rFonts w:asciiTheme="minorHAnsi" w:hAnsiTheme="minorHAnsi"/>
          <w:noProof/>
        </w:rPr>
        <w:drawing>
          <wp:inline distT="0" distB="0" distL="0" distR="0" wp14:anchorId="02E5B430">
            <wp:extent cx="1560830" cy="7315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830" cy="731520"/>
                    </a:xfrm>
                    <a:prstGeom prst="rect">
                      <a:avLst/>
                    </a:prstGeom>
                    <a:noFill/>
                  </pic:spPr>
                </pic:pic>
              </a:graphicData>
            </a:graphic>
          </wp:inline>
        </w:drawing>
      </w:r>
    </w:p>
    <w:p w:rsidR="00F9525B" w:rsidRPr="00F9525B" w:rsidRDefault="00F9525B" w:rsidP="00F9525B">
      <w:pPr>
        <w:jc w:val="center"/>
        <w:rPr>
          <w:rFonts w:asciiTheme="minorHAnsi" w:hAnsiTheme="minorHAnsi"/>
          <w:b/>
        </w:rPr>
      </w:pPr>
    </w:p>
    <w:p w:rsidR="00F9525B" w:rsidRPr="00F9525B" w:rsidRDefault="00F9525B" w:rsidP="00BB2246">
      <w:pPr>
        <w:jc w:val="center"/>
        <w:rPr>
          <w:rFonts w:asciiTheme="minorHAnsi" w:hAnsiTheme="minorHAnsi"/>
          <w:b/>
          <w:sz w:val="28"/>
          <w:szCs w:val="28"/>
        </w:rPr>
      </w:pPr>
      <w:r w:rsidRPr="00F9525B">
        <w:rPr>
          <w:rFonts w:asciiTheme="minorHAnsi" w:hAnsiTheme="minorHAnsi"/>
          <w:b/>
          <w:sz w:val="28"/>
          <w:szCs w:val="28"/>
        </w:rPr>
        <w:t>Office Kitchen Appliance Safety</w:t>
      </w:r>
    </w:p>
    <w:p w:rsidR="00F9525B" w:rsidRPr="00F9525B" w:rsidRDefault="00F9525B" w:rsidP="00F9525B">
      <w:pPr>
        <w:jc w:val="center"/>
        <w:rPr>
          <w:rFonts w:asciiTheme="minorHAnsi" w:hAnsiTheme="minorHAnsi"/>
          <w:b/>
        </w:rPr>
      </w:pPr>
    </w:p>
    <w:p w:rsidR="00F9525B" w:rsidRPr="00F9525B" w:rsidRDefault="00F9525B" w:rsidP="00F9525B">
      <w:pPr>
        <w:jc w:val="center"/>
        <w:rPr>
          <w:rFonts w:asciiTheme="minorHAnsi" w:hAnsiTheme="minorHAnsi"/>
          <w:b/>
        </w:rPr>
      </w:pPr>
    </w:p>
    <w:p w:rsidR="00F9525B" w:rsidRPr="00F9525B" w:rsidRDefault="00F9525B" w:rsidP="00F9525B">
      <w:pPr>
        <w:rPr>
          <w:rFonts w:asciiTheme="minorHAnsi" w:hAnsiTheme="minorHAnsi"/>
          <w:b/>
        </w:rPr>
      </w:pPr>
      <w:bookmarkStart w:id="0" w:name="_GoBack"/>
      <w:bookmarkEnd w:id="0"/>
      <w:r w:rsidRPr="00F9525B">
        <w:rPr>
          <w:rFonts w:asciiTheme="minorHAnsi" w:hAnsiTheme="minorHAnsi"/>
          <w:b/>
        </w:rPr>
        <w:t>Introduction:</w:t>
      </w:r>
    </w:p>
    <w:p w:rsidR="00F9525B" w:rsidRPr="00F9525B" w:rsidRDefault="00F9525B" w:rsidP="00C91D7F">
      <w:pPr>
        <w:jc w:val="both"/>
        <w:rPr>
          <w:rFonts w:asciiTheme="minorHAnsi" w:eastAsia="Calibri" w:hAnsiTheme="minorHAnsi"/>
        </w:rPr>
      </w:pPr>
      <w:r w:rsidRPr="00F9525B">
        <w:rPr>
          <w:rFonts w:asciiTheme="minorHAnsi" w:eastAsia="Calibri" w:hAnsiTheme="minorHAnsi"/>
        </w:rPr>
        <w:t xml:space="preserve">Common kitchen appliances such as microwave ovens, coffee makers and toasters can be found in many offices and other work areas. Although routinely used, these devices could cause an injury or fire to occur if not properly maintained and used. </w:t>
      </w:r>
    </w:p>
    <w:p w:rsidR="00F9525B" w:rsidRPr="00F9525B" w:rsidRDefault="00F9525B" w:rsidP="00C91D7F">
      <w:pPr>
        <w:jc w:val="both"/>
        <w:rPr>
          <w:rFonts w:asciiTheme="minorHAnsi" w:eastAsia="Calibri" w:hAnsiTheme="minorHAnsi"/>
        </w:rPr>
      </w:pPr>
    </w:p>
    <w:p w:rsidR="00F9525B" w:rsidRPr="00F9525B" w:rsidRDefault="00F9525B" w:rsidP="00C91D7F">
      <w:pPr>
        <w:jc w:val="both"/>
        <w:rPr>
          <w:rFonts w:asciiTheme="minorHAnsi" w:hAnsiTheme="minorHAnsi"/>
          <w:b/>
        </w:rPr>
      </w:pPr>
      <w:r w:rsidRPr="00F9525B">
        <w:rPr>
          <w:rFonts w:asciiTheme="minorHAnsi" w:hAnsiTheme="minorHAnsi"/>
          <w:b/>
        </w:rPr>
        <w:t>Safety Tips for Kitchen Appliances:</w:t>
      </w:r>
    </w:p>
    <w:p w:rsidR="00F9525B" w:rsidRPr="00F9525B" w:rsidRDefault="00F9525B" w:rsidP="00C91D7F">
      <w:pPr>
        <w:jc w:val="both"/>
        <w:rPr>
          <w:rFonts w:asciiTheme="minorHAnsi" w:eastAsia="Calibri" w:hAnsiTheme="minorHAnsi"/>
        </w:rPr>
      </w:pPr>
      <w:r w:rsidRPr="00F9525B">
        <w:rPr>
          <w:rFonts w:asciiTheme="minorHAnsi" w:eastAsia="Calibri" w:hAnsiTheme="minorHAnsi"/>
        </w:rPr>
        <w:t>When using appliances, there are several precautions that can be taken to reduce the chances of an injury or fire.</w:t>
      </w:r>
    </w:p>
    <w:p w:rsidR="00F9525B" w:rsidRPr="00F9525B" w:rsidRDefault="00F9525B" w:rsidP="00F9525B">
      <w:pPr>
        <w:rPr>
          <w:rFonts w:asciiTheme="minorHAnsi" w:eastAsia="Calibri" w:hAnsiTheme="minorHAnsi"/>
        </w:rPr>
      </w:pPr>
    </w:p>
    <w:p w:rsidR="00F9525B" w:rsidRPr="00F9525B" w:rsidRDefault="00F9525B" w:rsidP="00C91D7F">
      <w:pPr>
        <w:numPr>
          <w:ilvl w:val="0"/>
          <w:numId w:val="11"/>
        </w:numPr>
        <w:jc w:val="both"/>
        <w:rPr>
          <w:rFonts w:asciiTheme="minorHAnsi" w:eastAsia="Calibri" w:hAnsiTheme="minorHAnsi"/>
        </w:rPr>
      </w:pPr>
      <w:r w:rsidRPr="00F9525B">
        <w:rPr>
          <w:rFonts w:asciiTheme="minorHAnsi" w:eastAsia="Calibri" w:hAnsiTheme="minorHAnsi"/>
        </w:rPr>
        <w:t xml:space="preserve">Appliances should be listed by an approval agency such as Underwriters Laboratory. </w:t>
      </w:r>
    </w:p>
    <w:p w:rsidR="00F9525B" w:rsidRPr="00F9525B" w:rsidRDefault="00F9525B" w:rsidP="00C91D7F">
      <w:pPr>
        <w:numPr>
          <w:ilvl w:val="0"/>
          <w:numId w:val="11"/>
        </w:numPr>
        <w:jc w:val="both"/>
        <w:rPr>
          <w:rFonts w:asciiTheme="minorHAnsi" w:eastAsia="Calibri" w:hAnsiTheme="minorHAnsi"/>
        </w:rPr>
      </w:pPr>
      <w:r w:rsidRPr="00F9525B">
        <w:rPr>
          <w:rFonts w:asciiTheme="minorHAnsi" w:eastAsia="Calibri" w:hAnsiTheme="minorHAnsi"/>
        </w:rPr>
        <w:t>Always read the warning labels and operating instructions to insure you have placed the appliance in a suitable location and can use it safely.</w:t>
      </w:r>
    </w:p>
    <w:p w:rsidR="00F9525B" w:rsidRPr="00F9525B" w:rsidRDefault="00F9525B" w:rsidP="00C91D7F">
      <w:pPr>
        <w:numPr>
          <w:ilvl w:val="0"/>
          <w:numId w:val="11"/>
        </w:numPr>
        <w:jc w:val="both"/>
        <w:rPr>
          <w:rFonts w:asciiTheme="minorHAnsi" w:eastAsia="Calibri" w:hAnsiTheme="minorHAnsi"/>
        </w:rPr>
      </w:pPr>
      <w:r w:rsidRPr="00F9525B">
        <w:rPr>
          <w:rFonts w:asciiTheme="minorHAnsi" w:eastAsia="Calibri" w:hAnsiTheme="minorHAnsi"/>
        </w:rPr>
        <w:t xml:space="preserve">Remain with your food while you are using a microwave oven or toaster. If your food overheats and begins to smoke, you should immediately turn the appliance off. This will help prevent a fire and reduce the chance of fire alarm activation. </w:t>
      </w:r>
    </w:p>
    <w:p w:rsidR="00F9525B" w:rsidRPr="00F9525B" w:rsidRDefault="00F9525B" w:rsidP="00C91D7F">
      <w:pPr>
        <w:numPr>
          <w:ilvl w:val="0"/>
          <w:numId w:val="11"/>
        </w:numPr>
        <w:jc w:val="both"/>
        <w:rPr>
          <w:rFonts w:asciiTheme="minorHAnsi" w:eastAsia="Calibri" w:hAnsiTheme="minorHAnsi"/>
        </w:rPr>
      </w:pPr>
      <w:r w:rsidRPr="00F9525B">
        <w:rPr>
          <w:rFonts w:asciiTheme="minorHAnsi" w:eastAsia="Calibri" w:hAnsiTheme="minorHAnsi"/>
        </w:rPr>
        <w:t xml:space="preserve">Always make sure that the vents on your microwave oven are not blocked or located next to combustible materials.  </w:t>
      </w:r>
    </w:p>
    <w:p w:rsidR="00F9525B" w:rsidRPr="00F9525B" w:rsidRDefault="00F9525B" w:rsidP="00C91D7F">
      <w:pPr>
        <w:numPr>
          <w:ilvl w:val="0"/>
          <w:numId w:val="11"/>
        </w:numPr>
        <w:jc w:val="both"/>
        <w:rPr>
          <w:rFonts w:asciiTheme="minorHAnsi" w:eastAsia="Calibri" w:hAnsiTheme="minorHAnsi"/>
        </w:rPr>
      </w:pPr>
      <w:r w:rsidRPr="00F9525B">
        <w:rPr>
          <w:rFonts w:asciiTheme="minorHAnsi" w:eastAsia="Calibri" w:hAnsiTheme="minorHAnsi"/>
        </w:rPr>
        <w:t xml:space="preserve">To help prevent a fire, never place paper plates, napkins, dish towels or other materials </w:t>
      </w:r>
      <w:proofErr w:type="gramStart"/>
      <w:r w:rsidRPr="00F9525B">
        <w:rPr>
          <w:rFonts w:asciiTheme="minorHAnsi" w:eastAsia="Calibri" w:hAnsiTheme="minorHAnsi"/>
        </w:rPr>
        <w:t>that</w:t>
      </w:r>
      <w:proofErr w:type="gramEnd"/>
      <w:r w:rsidRPr="00F9525B">
        <w:rPr>
          <w:rFonts w:asciiTheme="minorHAnsi" w:eastAsia="Calibri" w:hAnsiTheme="minorHAnsi"/>
        </w:rPr>
        <w:t xml:space="preserve"> can burn on top of or close to a cooking or heating type appliance. </w:t>
      </w:r>
    </w:p>
    <w:p w:rsidR="00F9525B" w:rsidRPr="00F9525B" w:rsidRDefault="00F9525B" w:rsidP="00C91D7F">
      <w:pPr>
        <w:numPr>
          <w:ilvl w:val="0"/>
          <w:numId w:val="11"/>
        </w:numPr>
        <w:jc w:val="both"/>
        <w:rPr>
          <w:rFonts w:asciiTheme="minorHAnsi" w:eastAsia="Calibri" w:hAnsiTheme="minorHAnsi"/>
        </w:rPr>
      </w:pPr>
      <w:r w:rsidRPr="00F9525B">
        <w:rPr>
          <w:rFonts w:asciiTheme="minorHAnsi" w:eastAsia="Calibri" w:hAnsiTheme="minorHAnsi"/>
        </w:rPr>
        <w:t>To reduce the risks of an electrical shock, always make sure that the area around your appliance is kept dry.  Remember that electricity and water do not mix.</w:t>
      </w:r>
    </w:p>
    <w:p w:rsidR="00F9525B" w:rsidRPr="00F9525B" w:rsidRDefault="00F9525B" w:rsidP="00C91D7F">
      <w:pPr>
        <w:numPr>
          <w:ilvl w:val="0"/>
          <w:numId w:val="11"/>
        </w:numPr>
        <w:jc w:val="both"/>
        <w:rPr>
          <w:rFonts w:asciiTheme="minorHAnsi" w:hAnsiTheme="minorHAnsi"/>
          <w:color w:val="000000"/>
          <w:lang w:val="en"/>
        </w:rPr>
      </w:pPr>
      <w:r w:rsidRPr="00F9525B">
        <w:rPr>
          <w:rFonts w:asciiTheme="minorHAnsi" w:hAnsiTheme="minorHAnsi"/>
          <w:color w:val="000000"/>
          <w:lang w:val="en"/>
        </w:rPr>
        <w:t>If an electric appliance gets wet, unplug it before you attempt to dry it, even if it is in the "off" position.</w:t>
      </w:r>
    </w:p>
    <w:p w:rsidR="00F9525B" w:rsidRPr="00F9525B" w:rsidRDefault="00F9525B" w:rsidP="00C91D7F">
      <w:pPr>
        <w:numPr>
          <w:ilvl w:val="0"/>
          <w:numId w:val="11"/>
        </w:numPr>
        <w:jc w:val="both"/>
        <w:rPr>
          <w:rFonts w:asciiTheme="minorHAnsi" w:eastAsia="Calibri" w:hAnsiTheme="minorHAnsi"/>
        </w:rPr>
      </w:pPr>
      <w:r w:rsidRPr="00F9525B">
        <w:rPr>
          <w:rFonts w:asciiTheme="minorHAnsi" w:eastAsia="Calibri" w:hAnsiTheme="minorHAnsi"/>
        </w:rPr>
        <w:t>Always use the manual “On” switch for your coffee maker instead of the automatic start feature. This will help insure that someone in the area can turn it off if a problem develops.</w:t>
      </w:r>
    </w:p>
    <w:p w:rsidR="00F9525B" w:rsidRPr="00F9525B" w:rsidRDefault="00F9525B" w:rsidP="00C91D7F">
      <w:pPr>
        <w:numPr>
          <w:ilvl w:val="0"/>
          <w:numId w:val="11"/>
        </w:numPr>
        <w:jc w:val="both"/>
        <w:rPr>
          <w:rFonts w:asciiTheme="minorHAnsi" w:hAnsiTheme="minorHAnsi"/>
          <w:color w:val="000000"/>
          <w:lang w:val="en"/>
        </w:rPr>
      </w:pPr>
      <w:r w:rsidRPr="00F9525B">
        <w:rPr>
          <w:rFonts w:asciiTheme="minorHAnsi" w:hAnsiTheme="minorHAnsi"/>
          <w:color w:val="000000"/>
          <w:lang w:val="en"/>
        </w:rPr>
        <w:t xml:space="preserve">Make sure appliance cords do not come in contact with hot surfaces. </w:t>
      </w:r>
    </w:p>
    <w:p w:rsidR="00F9525B" w:rsidRPr="00F9525B" w:rsidRDefault="00F9525B" w:rsidP="00C91D7F">
      <w:pPr>
        <w:numPr>
          <w:ilvl w:val="0"/>
          <w:numId w:val="11"/>
        </w:numPr>
        <w:jc w:val="both"/>
        <w:rPr>
          <w:rFonts w:asciiTheme="minorHAnsi" w:eastAsia="Calibri" w:hAnsiTheme="minorHAnsi"/>
        </w:rPr>
      </w:pPr>
      <w:r w:rsidRPr="00F9525B">
        <w:rPr>
          <w:rFonts w:asciiTheme="minorHAnsi" w:eastAsia="Calibri" w:hAnsiTheme="minorHAnsi"/>
        </w:rPr>
        <w:t>Periodically check appliance cords for frays, broken plugs or damaged wires.  If you discover any damage, unplug the appliance and have the damaged cord repaired.</w:t>
      </w:r>
    </w:p>
    <w:p w:rsidR="00F9525B" w:rsidRPr="00F9525B" w:rsidRDefault="00F9525B" w:rsidP="00C91D7F">
      <w:pPr>
        <w:numPr>
          <w:ilvl w:val="0"/>
          <w:numId w:val="11"/>
        </w:numPr>
        <w:jc w:val="both"/>
        <w:rPr>
          <w:rFonts w:asciiTheme="minorHAnsi" w:eastAsia="Calibri" w:hAnsiTheme="minorHAnsi"/>
        </w:rPr>
      </w:pPr>
      <w:r w:rsidRPr="00F9525B">
        <w:rPr>
          <w:rFonts w:asciiTheme="minorHAnsi" w:eastAsia="Calibri" w:hAnsiTheme="minorHAnsi"/>
        </w:rPr>
        <w:t>Do not continue to use an appliance that is damaged or malfunction</w:t>
      </w:r>
      <w:r>
        <w:rPr>
          <w:rFonts w:asciiTheme="minorHAnsi" w:eastAsia="Calibri" w:hAnsiTheme="minorHAnsi"/>
        </w:rPr>
        <w:t>ing</w:t>
      </w:r>
      <w:r w:rsidRPr="00F9525B">
        <w:rPr>
          <w:rFonts w:asciiTheme="minorHAnsi" w:eastAsia="Calibri" w:hAnsiTheme="minorHAnsi"/>
        </w:rPr>
        <w:t>. If an appliance feels too hot, smokes or gives off a strange odor, unplug it immediately and have it serviced or replaced.</w:t>
      </w:r>
    </w:p>
    <w:p w:rsidR="00F9525B" w:rsidRPr="00F9525B" w:rsidRDefault="00F9525B" w:rsidP="00C91D7F">
      <w:pPr>
        <w:numPr>
          <w:ilvl w:val="0"/>
          <w:numId w:val="11"/>
        </w:numPr>
        <w:jc w:val="both"/>
        <w:rPr>
          <w:rFonts w:asciiTheme="minorHAnsi" w:hAnsiTheme="minorHAnsi"/>
          <w:color w:val="000000"/>
          <w:lang w:val="en"/>
        </w:rPr>
      </w:pPr>
      <w:r w:rsidRPr="00F9525B">
        <w:rPr>
          <w:rFonts w:asciiTheme="minorHAnsi" w:hAnsiTheme="minorHAnsi"/>
          <w:color w:val="000000"/>
          <w:lang w:val="en"/>
        </w:rPr>
        <w:t xml:space="preserve">Always pull </w:t>
      </w:r>
      <w:r>
        <w:rPr>
          <w:rFonts w:asciiTheme="minorHAnsi" w:hAnsiTheme="minorHAnsi"/>
          <w:color w:val="000000"/>
          <w:lang w:val="en"/>
        </w:rPr>
        <w:t xml:space="preserve">by </w:t>
      </w:r>
      <w:r w:rsidRPr="00F9525B">
        <w:rPr>
          <w:rFonts w:asciiTheme="minorHAnsi" w:hAnsiTheme="minorHAnsi"/>
          <w:color w:val="000000"/>
          <w:lang w:val="en"/>
        </w:rPr>
        <w:t>the plug from the socket when disconnecting an appliance. Do not pull on the appliance cord.</w:t>
      </w:r>
    </w:p>
    <w:p w:rsidR="00F9525B" w:rsidRPr="00F9525B" w:rsidRDefault="00F9525B" w:rsidP="00C91D7F">
      <w:pPr>
        <w:numPr>
          <w:ilvl w:val="0"/>
          <w:numId w:val="11"/>
        </w:numPr>
        <w:jc w:val="both"/>
        <w:rPr>
          <w:rFonts w:asciiTheme="minorHAnsi" w:eastAsia="Calibri" w:hAnsiTheme="minorHAnsi"/>
        </w:rPr>
      </w:pPr>
      <w:r w:rsidRPr="00F9525B">
        <w:rPr>
          <w:rFonts w:asciiTheme="minorHAnsi" w:eastAsia="Calibri" w:hAnsiTheme="minorHAnsi"/>
        </w:rPr>
        <w:t xml:space="preserve">At the end of the work day, always check your appliances to ensure they are turned off. </w:t>
      </w:r>
    </w:p>
    <w:p w:rsidR="00F9525B" w:rsidRPr="00F9525B" w:rsidRDefault="00F9525B" w:rsidP="00C91D7F">
      <w:pPr>
        <w:numPr>
          <w:ilvl w:val="0"/>
          <w:numId w:val="11"/>
        </w:numPr>
        <w:jc w:val="both"/>
        <w:rPr>
          <w:rFonts w:asciiTheme="minorHAnsi" w:hAnsiTheme="minorHAnsi"/>
          <w:color w:val="000000"/>
          <w:lang w:val="en"/>
        </w:rPr>
      </w:pPr>
      <w:r w:rsidRPr="00F9525B">
        <w:rPr>
          <w:rFonts w:asciiTheme="minorHAnsi" w:hAnsiTheme="minorHAnsi"/>
          <w:color w:val="000000"/>
          <w:lang w:val="en"/>
        </w:rPr>
        <w:lastRenderedPageBreak/>
        <w:t>Unplug any appliances that will not be used for an extended period of time, such as during extended holiday breaks.</w:t>
      </w:r>
    </w:p>
    <w:p w:rsidR="00F9525B" w:rsidRPr="00F9525B" w:rsidRDefault="00F9525B" w:rsidP="00F9525B">
      <w:pPr>
        <w:rPr>
          <w:rFonts w:asciiTheme="minorHAnsi" w:eastAsia="Calibri" w:hAnsiTheme="minorHAnsi"/>
        </w:rPr>
      </w:pPr>
    </w:p>
    <w:p w:rsidR="00F9525B" w:rsidRPr="00F9525B" w:rsidRDefault="00F9525B" w:rsidP="00F9525B">
      <w:pPr>
        <w:rPr>
          <w:rFonts w:asciiTheme="minorHAnsi" w:hAnsiTheme="minorHAnsi"/>
          <w:b/>
        </w:rPr>
      </w:pPr>
      <w:r w:rsidRPr="00F9525B">
        <w:rPr>
          <w:rFonts w:asciiTheme="minorHAnsi" w:hAnsiTheme="minorHAnsi"/>
          <w:b/>
        </w:rPr>
        <w:t>Summary:</w:t>
      </w:r>
    </w:p>
    <w:p w:rsidR="00F9525B" w:rsidRPr="00F9525B" w:rsidRDefault="00F9525B" w:rsidP="00C91D7F">
      <w:pPr>
        <w:jc w:val="both"/>
        <w:rPr>
          <w:rFonts w:asciiTheme="minorHAnsi" w:eastAsia="Calibri" w:hAnsiTheme="minorHAnsi"/>
        </w:rPr>
      </w:pPr>
      <w:r w:rsidRPr="00F9525B">
        <w:rPr>
          <w:rFonts w:asciiTheme="minorHAnsi" w:eastAsia="Calibri" w:hAnsiTheme="minorHAnsi"/>
        </w:rPr>
        <w:t>Having coffee makers, microwave ovens and toasters in the work place is a convenience many enjoy. Following the previous suggestions will help to not only keep you safe, but also help to prevent a fire from occurring.</w:t>
      </w:r>
    </w:p>
    <w:p w:rsidR="00F9525B" w:rsidRDefault="00F9525B" w:rsidP="00F9525B">
      <w:pPr>
        <w:autoSpaceDE w:val="0"/>
        <w:autoSpaceDN w:val="0"/>
        <w:adjustRightInd w:val="0"/>
        <w:rPr>
          <w:rFonts w:asciiTheme="minorHAnsi" w:hAnsiTheme="minorHAnsi" w:cs="LCNNIF+TimesNewRoman"/>
          <w:i/>
          <w:color w:val="000000"/>
        </w:rPr>
      </w:pPr>
    </w:p>
    <w:p w:rsidR="00F9525B" w:rsidRPr="00F9525B" w:rsidRDefault="00F9525B" w:rsidP="00F9525B">
      <w:pPr>
        <w:autoSpaceDE w:val="0"/>
        <w:autoSpaceDN w:val="0"/>
        <w:adjustRightInd w:val="0"/>
        <w:rPr>
          <w:rFonts w:asciiTheme="minorHAnsi" w:hAnsiTheme="minorHAnsi" w:cs="LCNNIF+TimesNewRoman"/>
          <w:i/>
          <w:color w:val="000000"/>
        </w:rPr>
      </w:pPr>
      <w:r>
        <w:rPr>
          <w:rFonts w:asciiTheme="minorHAnsi" w:hAnsiTheme="minorHAnsi" w:cs="LCNNIF+TimesNewRoman"/>
          <w:i/>
          <w:color w:val="000000"/>
        </w:rPr>
        <w:t>Prepared by Steven Triebold</w:t>
      </w:r>
    </w:p>
    <w:sectPr w:rsidR="00F9525B" w:rsidRPr="00F9525B" w:rsidSect="0053042E">
      <w:footerReference w:type="default" r:id="rId9"/>
      <w:pgSz w:w="12240" w:h="15840"/>
      <w:pgMar w:top="1008"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8A8" w:rsidRDefault="009C18A8" w:rsidP="009C18A8">
      <w:r>
        <w:separator/>
      </w:r>
    </w:p>
  </w:endnote>
  <w:endnote w:type="continuationSeparator" w:id="0">
    <w:p w:rsidR="009C18A8" w:rsidRDefault="009C18A8" w:rsidP="009C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CNNIF+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8A8" w:rsidRDefault="00AB7E7B">
    <w:pPr>
      <w:pStyle w:val="Footer"/>
      <w:jc w:val="center"/>
    </w:pPr>
    <w:r w:rsidRPr="00922EA3">
      <w:rPr>
        <w:rFonts w:asciiTheme="minorHAnsi" w:hAnsiTheme="minorHAnsi"/>
      </w:rPr>
      <w:t xml:space="preserve">Page </w:t>
    </w:r>
    <w:r w:rsidRPr="00922EA3">
      <w:rPr>
        <w:rFonts w:asciiTheme="minorHAnsi" w:hAnsiTheme="minorHAnsi"/>
      </w:rPr>
      <w:fldChar w:fldCharType="begin"/>
    </w:r>
    <w:r w:rsidRPr="00922EA3">
      <w:rPr>
        <w:rFonts w:asciiTheme="minorHAnsi" w:hAnsiTheme="minorHAnsi"/>
      </w:rPr>
      <w:instrText xml:space="preserve"> PAGE </w:instrText>
    </w:r>
    <w:r w:rsidRPr="00922EA3">
      <w:rPr>
        <w:rFonts w:asciiTheme="minorHAnsi" w:hAnsiTheme="minorHAnsi"/>
      </w:rPr>
      <w:fldChar w:fldCharType="separate"/>
    </w:r>
    <w:r w:rsidR="00BB2246">
      <w:rPr>
        <w:rFonts w:asciiTheme="minorHAnsi" w:hAnsiTheme="minorHAnsi"/>
        <w:noProof/>
      </w:rPr>
      <w:t>2</w:t>
    </w:r>
    <w:r w:rsidRPr="00922EA3">
      <w:rPr>
        <w:rFonts w:asciiTheme="minorHAnsi" w:hAnsiTheme="minorHAnsi"/>
      </w:rPr>
      <w:fldChar w:fldCharType="end"/>
    </w:r>
    <w:r w:rsidRPr="00922EA3">
      <w:rPr>
        <w:rFonts w:asciiTheme="minorHAnsi" w:hAnsiTheme="minorHAnsi"/>
      </w:rPr>
      <w:t xml:space="preserve"> of </w:t>
    </w:r>
    <w:r w:rsidRPr="00922EA3">
      <w:rPr>
        <w:rFonts w:asciiTheme="minorHAnsi" w:hAnsiTheme="minorHAnsi"/>
      </w:rPr>
      <w:fldChar w:fldCharType="begin"/>
    </w:r>
    <w:r w:rsidRPr="00922EA3">
      <w:rPr>
        <w:rFonts w:asciiTheme="minorHAnsi" w:hAnsiTheme="minorHAnsi"/>
      </w:rPr>
      <w:instrText xml:space="preserve"> NUMPAGES </w:instrText>
    </w:r>
    <w:r w:rsidRPr="00922EA3">
      <w:rPr>
        <w:rFonts w:asciiTheme="minorHAnsi" w:hAnsiTheme="minorHAnsi"/>
      </w:rPr>
      <w:fldChar w:fldCharType="separate"/>
    </w:r>
    <w:r w:rsidR="00BB2246">
      <w:rPr>
        <w:rFonts w:asciiTheme="minorHAnsi" w:hAnsiTheme="minorHAnsi"/>
        <w:noProof/>
      </w:rPr>
      <w:t>2</w:t>
    </w:r>
    <w:r w:rsidRPr="00922EA3">
      <w:rPr>
        <w:rFonts w:asciiTheme="minorHAnsi" w:hAnsiTheme="minorHAnsi"/>
      </w:rPr>
      <w:fldChar w:fldCharType="end"/>
    </w:r>
  </w:p>
  <w:p w:rsidR="009C18A8" w:rsidRDefault="00F9525B">
    <w:pPr>
      <w:pStyle w:val="Footer"/>
      <w:rPr>
        <w:rFonts w:asciiTheme="minorHAnsi" w:hAnsiTheme="minorHAnsi"/>
        <w:i/>
        <w:sz w:val="20"/>
        <w:szCs w:val="20"/>
      </w:rPr>
    </w:pPr>
    <w:r>
      <w:rPr>
        <w:rFonts w:asciiTheme="minorHAnsi" w:hAnsiTheme="minorHAnsi"/>
        <w:i/>
        <w:sz w:val="20"/>
        <w:szCs w:val="20"/>
      </w:rPr>
      <w:t>November 201</w:t>
    </w:r>
    <w:r w:rsidR="00A92EFF">
      <w:rPr>
        <w:rFonts w:asciiTheme="minorHAnsi" w:hAnsiTheme="minorHAnsi"/>
        <w:i/>
        <w:sz w:val="20"/>
        <w:szCs w:val="20"/>
      </w:rPr>
      <w:t>3</w:t>
    </w:r>
    <w:r w:rsidR="00A92EFF">
      <w:tab/>
    </w:r>
  </w:p>
  <w:p w:rsidR="00DB3FC2" w:rsidRPr="00EC7852" w:rsidRDefault="00F9525B">
    <w:pPr>
      <w:pStyle w:val="Footer"/>
      <w:rPr>
        <w:rFonts w:asciiTheme="minorHAnsi" w:hAnsiTheme="minorHAnsi"/>
        <w:i/>
        <w:sz w:val="20"/>
        <w:szCs w:val="20"/>
      </w:rPr>
    </w:pPr>
    <w:r>
      <w:rPr>
        <w:rFonts w:asciiTheme="minorHAnsi" w:hAnsiTheme="minorHAnsi"/>
        <w:i/>
        <w:sz w:val="20"/>
        <w:szCs w:val="20"/>
      </w:rPr>
      <w:t xml:space="preserve">Rev. </w:t>
    </w:r>
    <w:r w:rsidR="00A92EFF">
      <w:rPr>
        <w:rFonts w:asciiTheme="minorHAnsi" w:hAnsiTheme="minorHAnsi"/>
        <w:i/>
        <w:sz w:val="20"/>
        <w:szCs w:val="20"/>
      </w:rPr>
      <w:t xml:space="preserve"> 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8A8" w:rsidRDefault="009C18A8" w:rsidP="009C18A8">
      <w:r>
        <w:separator/>
      </w:r>
    </w:p>
  </w:footnote>
  <w:footnote w:type="continuationSeparator" w:id="0">
    <w:p w:rsidR="009C18A8" w:rsidRDefault="009C18A8" w:rsidP="009C1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339"/>
    <w:multiLevelType w:val="hybridMultilevel"/>
    <w:tmpl w:val="B3345678"/>
    <w:lvl w:ilvl="0" w:tplc="F3CC6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ADE22C4"/>
    <w:multiLevelType w:val="hybridMultilevel"/>
    <w:tmpl w:val="03AC446E"/>
    <w:lvl w:ilvl="0" w:tplc="0D42FF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AA14E0B"/>
    <w:multiLevelType w:val="hybridMultilevel"/>
    <w:tmpl w:val="A63CD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7708F5"/>
    <w:multiLevelType w:val="hybridMultilevel"/>
    <w:tmpl w:val="B930FD8C"/>
    <w:lvl w:ilvl="0" w:tplc="1BCCC54E">
      <w:start w:val="1"/>
      <w:numFmt w:val="bullet"/>
      <w:lvlText w:val=""/>
      <w:lvlJc w:val="left"/>
      <w:pPr>
        <w:tabs>
          <w:tab w:val="num" w:pos="720"/>
        </w:tabs>
        <w:ind w:left="720" w:hanging="360"/>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F2604"/>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30F13B79"/>
    <w:multiLevelType w:val="multilevel"/>
    <w:tmpl w:val="93EE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06AD2"/>
    <w:multiLevelType w:val="hybridMultilevel"/>
    <w:tmpl w:val="7F601B28"/>
    <w:lvl w:ilvl="0" w:tplc="368E320A">
      <w:numFmt w:val="bullet"/>
      <w:lvlText w:val="•"/>
      <w:lvlJc w:val="left"/>
      <w:pPr>
        <w:ind w:left="1080" w:hanging="360"/>
      </w:pPr>
      <w:rPr>
        <w:rFonts w:ascii="Times New Roman" w:eastAsiaTheme="minorHAnsi" w:hAnsi="Times New Roman" w:cs="Times New Roman" w:hint="default"/>
        <w:i w:val="0"/>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AA5D7E"/>
    <w:multiLevelType w:val="hybridMultilevel"/>
    <w:tmpl w:val="063EFCFE"/>
    <w:lvl w:ilvl="0" w:tplc="0D42FF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C805853"/>
    <w:multiLevelType w:val="hybridMultilevel"/>
    <w:tmpl w:val="5494418C"/>
    <w:lvl w:ilvl="0" w:tplc="0D42FF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F7116BD"/>
    <w:multiLevelType w:val="hybridMultilevel"/>
    <w:tmpl w:val="12A6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8C0C57"/>
    <w:multiLevelType w:val="hybridMultilevel"/>
    <w:tmpl w:val="509E38DA"/>
    <w:lvl w:ilvl="0" w:tplc="0D42FF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8"/>
  </w:num>
  <w:num w:numId="7">
    <w:abstractNumId w:val="10"/>
  </w:num>
  <w:num w:numId="8">
    <w:abstractNumId w:val="7"/>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51"/>
    <w:rsid w:val="00054001"/>
    <w:rsid w:val="00072FC3"/>
    <w:rsid w:val="000A6570"/>
    <w:rsid w:val="000B507E"/>
    <w:rsid w:val="000F1E56"/>
    <w:rsid w:val="001E6025"/>
    <w:rsid w:val="00354262"/>
    <w:rsid w:val="003833AF"/>
    <w:rsid w:val="003E3FED"/>
    <w:rsid w:val="00421D75"/>
    <w:rsid w:val="004E20E0"/>
    <w:rsid w:val="0053042E"/>
    <w:rsid w:val="00564998"/>
    <w:rsid w:val="00565E6E"/>
    <w:rsid w:val="00614AFA"/>
    <w:rsid w:val="006C1D8C"/>
    <w:rsid w:val="006D36FA"/>
    <w:rsid w:val="006D7116"/>
    <w:rsid w:val="007604F1"/>
    <w:rsid w:val="009225DD"/>
    <w:rsid w:val="00927C51"/>
    <w:rsid w:val="009C18A8"/>
    <w:rsid w:val="00A92EFF"/>
    <w:rsid w:val="00AB7E7B"/>
    <w:rsid w:val="00B55077"/>
    <w:rsid w:val="00B7347B"/>
    <w:rsid w:val="00BB2246"/>
    <w:rsid w:val="00C91D7F"/>
    <w:rsid w:val="00D16FCF"/>
    <w:rsid w:val="00D71DA2"/>
    <w:rsid w:val="00D729E8"/>
    <w:rsid w:val="00DB3FC2"/>
    <w:rsid w:val="00DF3B1E"/>
    <w:rsid w:val="00EC7852"/>
    <w:rsid w:val="00EE7AAF"/>
    <w:rsid w:val="00F24FEC"/>
    <w:rsid w:val="00F4634B"/>
    <w:rsid w:val="00F475D6"/>
    <w:rsid w:val="00F9525B"/>
    <w:rsid w:val="00FF3BFF"/>
    <w:rsid w:val="00FF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8EAED173-06D4-4CF0-9D80-4654876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8A8"/>
    <w:pPr>
      <w:tabs>
        <w:tab w:val="center" w:pos="4680"/>
        <w:tab w:val="right" w:pos="9360"/>
      </w:tabs>
    </w:pPr>
  </w:style>
  <w:style w:type="character" w:customStyle="1" w:styleId="HeaderChar">
    <w:name w:val="Header Char"/>
    <w:basedOn w:val="DefaultParagraphFont"/>
    <w:link w:val="Header"/>
    <w:uiPriority w:val="99"/>
    <w:rsid w:val="009C18A8"/>
  </w:style>
  <w:style w:type="paragraph" w:styleId="Footer">
    <w:name w:val="footer"/>
    <w:basedOn w:val="Normal"/>
    <w:link w:val="FooterChar"/>
    <w:uiPriority w:val="99"/>
    <w:unhideWhenUsed/>
    <w:rsid w:val="009C18A8"/>
    <w:pPr>
      <w:tabs>
        <w:tab w:val="center" w:pos="4680"/>
        <w:tab w:val="right" w:pos="9360"/>
      </w:tabs>
    </w:pPr>
  </w:style>
  <w:style w:type="character" w:customStyle="1" w:styleId="FooterChar">
    <w:name w:val="Footer Char"/>
    <w:basedOn w:val="DefaultParagraphFont"/>
    <w:link w:val="Footer"/>
    <w:uiPriority w:val="99"/>
    <w:rsid w:val="009C18A8"/>
  </w:style>
  <w:style w:type="character" w:styleId="Hyperlink">
    <w:name w:val="Hyperlink"/>
    <w:basedOn w:val="DefaultParagraphFont"/>
    <w:uiPriority w:val="99"/>
    <w:unhideWhenUsed/>
    <w:rsid w:val="00054001"/>
    <w:rPr>
      <w:color w:val="0000FF" w:themeColor="hyperlink"/>
      <w:u w:val="single"/>
    </w:rPr>
  </w:style>
  <w:style w:type="character" w:styleId="FollowedHyperlink">
    <w:name w:val="FollowedHyperlink"/>
    <w:basedOn w:val="DefaultParagraphFont"/>
    <w:uiPriority w:val="99"/>
    <w:semiHidden/>
    <w:unhideWhenUsed/>
    <w:rsid w:val="00354262"/>
    <w:rPr>
      <w:color w:val="800080" w:themeColor="followedHyperlink"/>
      <w:u w:val="single"/>
    </w:rPr>
  </w:style>
  <w:style w:type="paragraph" w:styleId="BalloonText">
    <w:name w:val="Balloon Text"/>
    <w:basedOn w:val="Normal"/>
    <w:link w:val="BalloonTextChar"/>
    <w:uiPriority w:val="99"/>
    <w:semiHidden/>
    <w:unhideWhenUsed/>
    <w:rsid w:val="006D7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1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38141">
      <w:bodyDiv w:val="1"/>
      <w:marLeft w:val="0"/>
      <w:marRight w:val="0"/>
      <w:marTop w:val="0"/>
      <w:marBottom w:val="0"/>
      <w:divBdr>
        <w:top w:val="none" w:sz="0" w:space="0" w:color="auto"/>
        <w:left w:val="none" w:sz="0" w:space="0" w:color="auto"/>
        <w:bottom w:val="none" w:sz="0" w:space="0" w:color="auto"/>
        <w:right w:val="none" w:sz="0" w:space="0" w:color="auto"/>
      </w:divBdr>
      <w:divsChild>
        <w:div w:id="279118633">
          <w:marLeft w:val="0"/>
          <w:marRight w:val="0"/>
          <w:marTop w:val="0"/>
          <w:marBottom w:val="0"/>
          <w:divBdr>
            <w:top w:val="none" w:sz="0" w:space="0" w:color="auto"/>
            <w:left w:val="none" w:sz="0" w:space="0" w:color="auto"/>
            <w:bottom w:val="none" w:sz="0" w:space="0" w:color="auto"/>
            <w:right w:val="none" w:sz="0" w:space="0" w:color="auto"/>
          </w:divBdr>
        </w:div>
        <w:div w:id="1187057538">
          <w:marLeft w:val="0"/>
          <w:marRight w:val="0"/>
          <w:marTop w:val="0"/>
          <w:marBottom w:val="0"/>
          <w:divBdr>
            <w:top w:val="none" w:sz="0" w:space="0" w:color="auto"/>
            <w:left w:val="none" w:sz="0" w:space="0" w:color="auto"/>
            <w:bottom w:val="none" w:sz="0" w:space="0" w:color="auto"/>
            <w:right w:val="none" w:sz="0" w:space="0" w:color="auto"/>
          </w:divBdr>
        </w:div>
        <w:div w:id="29033699">
          <w:marLeft w:val="0"/>
          <w:marRight w:val="0"/>
          <w:marTop w:val="0"/>
          <w:marBottom w:val="0"/>
          <w:divBdr>
            <w:top w:val="none" w:sz="0" w:space="0" w:color="auto"/>
            <w:left w:val="none" w:sz="0" w:space="0" w:color="auto"/>
            <w:bottom w:val="none" w:sz="0" w:space="0" w:color="auto"/>
            <w:right w:val="none" w:sz="0" w:space="0" w:color="auto"/>
          </w:divBdr>
        </w:div>
        <w:div w:id="2104959492">
          <w:marLeft w:val="0"/>
          <w:marRight w:val="0"/>
          <w:marTop w:val="0"/>
          <w:marBottom w:val="0"/>
          <w:divBdr>
            <w:top w:val="none" w:sz="0" w:space="0" w:color="auto"/>
            <w:left w:val="none" w:sz="0" w:space="0" w:color="auto"/>
            <w:bottom w:val="none" w:sz="0" w:space="0" w:color="auto"/>
            <w:right w:val="none" w:sz="0" w:space="0" w:color="auto"/>
          </w:divBdr>
        </w:div>
        <w:div w:id="194318048">
          <w:marLeft w:val="0"/>
          <w:marRight w:val="0"/>
          <w:marTop w:val="0"/>
          <w:marBottom w:val="0"/>
          <w:divBdr>
            <w:top w:val="none" w:sz="0" w:space="0" w:color="auto"/>
            <w:left w:val="none" w:sz="0" w:space="0" w:color="auto"/>
            <w:bottom w:val="none" w:sz="0" w:space="0" w:color="auto"/>
            <w:right w:val="none" w:sz="0" w:space="0" w:color="auto"/>
          </w:divBdr>
        </w:div>
        <w:div w:id="912619143">
          <w:marLeft w:val="0"/>
          <w:marRight w:val="0"/>
          <w:marTop w:val="0"/>
          <w:marBottom w:val="0"/>
          <w:divBdr>
            <w:top w:val="none" w:sz="0" w:space="0" w:color="auto"/>
            <w:left w:val="none" w:sz="0" w:space="0" w:color="auto"/>
            <w:bottom w:val="none" w:sz="0" w:space="0" w:color="auto"/>
            <w:right w:val="none" w:sz="0" w:space="0" w:color="auto"/>
          </w:divBdr>
        </w:div>
        <w:div w:id="1339427225">
          <w:marLeft w:val="0"/>
          <w:marRight w:val="0"/>
          <w:marTop w:val="0"/>
          <w:marBottom w:val="0"/>
          <w:divBdr>
            <w:top w:val="none" w:sz="0" w:space="0" w:color="auto"/>
            <w:left w:val="none" w:sz="0" w:space="0" w:color="auto"/>
            <w:bottom w:val="none" w:sz="0" w:space="0" w:color="auto"/>
            <w:right w:val="none" w:sz="0" w:space="0" w:color="auto"/>
          </w:divBdr>
        </w:div>
        <w:div w:id="1118139790">
          <w:marLeft w:val="0"/>
          <w:marRight w:val="0"/>
          <w:marTop w:val="0"/>
          <w:marBottom w:val="0"/>
          <w:divBdr>
            <w:top w:val="none" w:sz="0" w:space="0" w:color="auto"/>
            <w:left w:val="none" w:sz="0" w:space="0" w:color="auto"/>
            <w:bottom w:val="none" w:sz="0" w:space="0" w:color="auto"/>
            <w:right w:val="none" w:sz="0" w:space="0" w:color="auto"/>
          </w:divBdr>
        </w:div>
        <w:div w:id="1818109082">
          <w:marLeft w:val="0"/>
          <w:marRight w:val="0"/>
          <w:marTop w:val="0"/>
          <w:marBottom w:val="0"/>
          <w:divBdr>
            <w:top w:val="none" w:sz="0" w:space="0" w:color="auto"/>
            <w:left w:val="none" w:sz="0" w:space="0" w:color="auto"/>
            <w:bottom w:val="none" w:sz="0" w:space="0" w:color="auto"/>
            <w:right w:val="none" w:sz="0" w:space="0" w:color="auto"/>
          </w:divBdr>
        </w:div>
        <w:div w:id="735128867">
          <w:marLeft w:val="0"/>
          <w:marRight w:val="0"/>
          <w:marTop w:val="0"/>
          <w:marBottom w:val="0"/>
          <w:divBdr>
            <w:top w:val="none" w:sz="0" w:space="0" w:color="auto"/>
            <w:left w:val="none" w:sz="0" w:space="0" w:color="auto"/>
            <w:bottom w:val="none" w:sz="0" w:space="0" w:color="auto"/>
            <w:right w:val="none" w:sz="0" w:space="0" w:color="auto"/>
          </w:divBdr>
        </w:div>
        <w:div w:id="643966197">
          <w:marLeft w:val="0"/>
          <w:marRight w:val="0"/>
          <w:marTop w:val="0"/>
          <w:marBottom w:val="0"/>
          <w:divBdr>
            <w:top w:val="none" w:sz="0" w:space="0" w:color="auto"/>
            <w:left w:val="none" w:sz="0" w:space="0" w:color="auto"/>
            <w:bottom w:val="none" w:sz="0" w:space="0" w:color="auto"/>
            <w:right w:val="none" w:sz="0" w:space="0" w:color="auto"/>
          </w:divBdr>
        </w:div>
        <w:div w:id="1528369960">
          <w:marLeft w:val="0"/>
          <w:marRight w:val="0"/>
          <w:marTop w:val="0"/>
          <w:marBottom w:val="0"/>
          <w:divBdr>
            <w:top w:val="none" w:sz="0" w:space="0" w:color="auto"/>
            <w:left w:val="none" w:sz="0" w:space="0" w:color="auto"/>
            <w:bottom w:val="none" w:sz="0" w:space="0" w:color="auto"/>
            <w:right w:val="none" w:sz="0" w:space="0" w:color="auto"/>
          </w:divBdr>
        </w:div>
        <w:div w:id="99228021">
          <w:marLeft w:val="0"/>
          <w:marRight w:val="0"/>
          <w:marTop w:val="0"/>
          <w:marBottom w:val="0"/>
          <w:divBdr>
            <w:top w:val="none" w:sz="0" w:space="0" w:color="auto"/>
            <w:left w:val="none" w:sz="0" w:space="0" w:color="auto"/>
            <w:bottom w:val="none" w:sz="0" w:space="0" w:color="auto"/>
            <w:right w:val="none" w:sz="0" w:space="0" w:color="auto"/>
          </w:divBdr>
        </w:div>
        <w:div w:id="1014186634">
          <w:marLeft w:val="0"/>
          <w:marRight w:val="0"/>
          <w:marTop w:val="0"/>
          <w:marBottom w:val="0"/>
          <w:divBdr>
            <w:top w:val="none" w:sz="0" w:space="0" w:color="auto"/>
            <w:left w:val="none" w:sz="0" w:space="0" w:color="auto"/>
            <w:bottom w:val="none" w:sz="0" w:space="0" w:color="auto"/>
            <w:right w:val="none" w:sz="0" w:space="0" w:color="auto"/>
          </w:divBdr>
        </w:div>
        <w:div w:id="1042679307">
          <w:marLeft w:val="0"/>
          <w:marRight w:val="0"/>
          <w:marTop w:val="0"/>
          <w:marBottom w:val="0"/>
          <w:divBdr>
            <w:top w:val="none" w:sz="0" w:space="0" w:color="auto"/>
            <w:left w:val="none" w:sz="0" w:space="0" w:color="auto"/>
            <w:bottom w:val="none" w:sz="0" w:space="0" w:color="auto"/>
            <w:right w:val="none" w:sz="0" w:space="0" w:color="auto"/>
          </w:divBdr>
        </w:div>
        <w:div w:id="1456215743">
          <w:marLeft w:val="0"/>
          <w:marRight w:val="0"/>
          <w:marTop w:val="0"/>
          <w:marBottom w:val="0"/>
          <w:divBdr>
            <w:top w:val="none" w:sz="0" w:space="0" w:color="auto"/>
            <w:left w:val="none" w:sz="0" w:space="0" w:color="auto"/>
            <w:bottom w:val="none" w:sz="0" w:space="0" w:color="auto"/>
            <w:right w:val="none" w:sz="0" w:space="0" w:color="auto"/>
          </w:divBdr>
        </w:div>
        <w:div w:id="709232961">
          <w:marLeft w:val="0"/>
          <w:marRight w:val="0"/>
          <w:marTop w:val="0"/>
          <w:marBottom w:val="0"/>
          <w:divBdr>
            <w:top w:val="none" w:sz="0" w:space="0" w:color="auto"/>
            <w:left w:val="none" w:sz="0" w:space="0" w:color="auto"/>
            <w:bottom w:val="none" w:sz="0" w:space="0" w:color="auto"/>
            <w:right w:val="none" w:sz="0" w:space="0" w:color="auto"/>
          </w:divBdr>
        </w:div>
        <w:div w:id="315914674">
          <w:marLeft w:val="0"/>
          <w:marRight w:val="0"/>
          <w:marTop w:val="0"/>
          <w:marBottom w:val="0"/>
          <w:divBdr>
            <w:top w:val="none" w:sz="0" w:space="0" w:color="auto"/>
            <w:left w:val="none" w:sz="0" w:space="0" w:color="auto"/>
            <w:bottom w:val="none" w:sz="0" w:space="0" w:color="auto"/>
            <w:right w:val="none" w:sz="0" w:space="0" w:color="auto"/>
          </w:divBdr>
        </w:div>
        <w:div w:id="1224952783">
          <w:marLeft w:val="0"/>
          <w:marRight w:val="0"/>
          <w:marTop w:val="0"/>
          <w:marBottom w:val="0"/>
          <w:divBdr>
            <w:top w:val="none" w:sz="0" w:space="0" w:color="auto"/>
            <w:left w:val="none" w:sz="0" w:space="0" w:color="auto"/>
            <w:bottom w:val="none" w:sz="0" w:space="0" w:color="auto"/>
            <w:right w:val="none" w:sz="0" w:space="0" w:color="auto"/>
          </w:divBdr>
        </w:div>
        <w:div w:id="1520973247">
          <w:marLeft w:val="0"/>
          <w:marRight w:val="0"/>
          <w:marTop w:val="0"/>
          <w:marBottom w:val="0"/>
          <w:divBdr>
            <w:top w:val="none" w:sz="0" w:space="0" w:color="auto"/>
            <w:left w:val="none" w:sz="0" w:space="0" w:color="auto"/>
            <w:bottom w:val="none" w:sz="0" w:space="0" w:color="auto"/>
            <w:right w:val="none" w:sz="0" w:space="0" w:color="auto"/>
          </w:divBdr>
        </w:div>
        <w:div w:id="2118519279">
          <w:marLeft w:val="0"/>
          <w:marRight w:val="0"/>
          <w:marTop w:val="0"/>
          <w:marBottom w:val="0"/>
          <w:divBdr>
            <w:top w:val="none" w:sz="0" w:space="0" w:color="auto"/>
            <w:left w:val="none" w:sz="0" w:space="0" w:color="auto"/>
            <w:bottom w:val="none" w:sz="0" w:space="0" w:color="auto"/>
            <w:right w:val="none" w:sz="0" w:space="0" w:color="auto"/>
          </w:divBdr>
        </w:div>
        <w:div w:id="633557990">
          <w:marLeft w:val="0"/>
          <w:marRight w:val="0"/>
          <w:marTop w:val="0"/>
          <w:marBottom w:val="0"/>
          <w:divBdr>
            <w:top w:val="none" w:sz="0" w:space="0" w:color="auto"/>
            <w:left w:val="none" w:sz="0" w:space="0" w:color="auto"/>
            <w:bottom w:val="none" w:sz="0" w:space="0" w:color="auto"/>
            <w:right w:val="none" w:sz="0" w:space="0" w:color="auto"/>
          </w:divBdr>
        </w:div>
        <w:div w:id="1059288309">
          <w:marLeft w:val="0"/>
          <w:marRight w:val="0"/>
          <w:marTop w:val="0"/>
          <w:marBottom w:val="0"/>
          <w:divBdr>
            <w:top w:val="none" w:sz="0" w:space="0" w:color="auto"/>
            <w:left w:val="none" w:sz="0" w:space="0" w:color="auto"/>
            <w:bottom w:val="none" w:sz="0" w:space="0" w:color="auto"/>
            <w:right w:val="none" w:sz="0" w:space="0" w:color="auto"/>
          </w:divBdr>
        </w:div>
        <w:div w:id="203443781">
          <w:marLeft w:val="0"/>
          <w:marRight w:val="0"/>
          <w:marTop w:val="0"/>
          <w:marBottom w:val="0"/>
          <w:divBdr>
            <w:top w:val="none" w:sz="0" w:space="0" w:color="auto"/>
            <w:left w:val="none" w:sz="0" w:space="0" w:color="auto"/>
            <w:bottom w:val="none" w:sz="0" w:space="0" w:color="auto"/>
            <w:right w:val="none" w:sz="0" w:space="0" w:color="auto"/>
          </w:divBdr>
        </w:div>
        <w:div w:id="1511094261">
          <w:marLeft w:val="0"/>
          <w:marRight w:val="0"/>
          <w:marTop w:val="0"/>
          <w:marBottom w:val="0"/>
          <w:divBdr>
            <w:top w:val="none" w:sz="0" w:space="0" w:color="auto"/>
            <w:left w:val="none" w:sz="0" w:space="0" w:color="auto"/>
            <w:bottom w:val="none" w:sz="0" w:space="0" w:color="auto"/>
            <w:right w:val="none" w:sz="0" w:space="0" w:color="auto"/>
          </w:divBdr>
        </w:div>
        <w:div w:id="641691639">
          <w:marLeft w:val="0"/>
          <w:marRight w:val="0"/>
          <w:marTop w:val="0"/>
          <w:marBottom w:val="0"/>
          <w:divBdr>
            <w:top w:val="none" w:sz="0" w:space="0" w:color="auto"/>
            <w:left w:val="none" w:sz="0" w:space="0" w:color="auto"/>
            <w:bottom w:val="none" w:sz="0" w:space="0" w:color="auto"/>
            <w:right w:val="none" w:sz="0" w:space="0" w:color="auto"/>
          </w:divBdr>
        </w:div>
        <w:div w:id="278606424">
          <w:marLeft w:val="0"/>
          <w:marRight w:val="0"/>
          <w:marTop w:val="0"/>
          <w:marBottom w:val="0"/>
          <w:divBdr>
            <w:top w:val="none" w:sz="0" w:space="0" w:color="auto"/>
            <w:left w:val="none" w:sz="0" w:space="0" w:color="auto"/>
            <w:bottom w:val="none" w:sz="0" w:space="0" w:color="auto"/>
            <w:right w:val="none" w:sz="0" w:space="0" w:color="auto"/>
          </w:divBdr>
        </w:div>
        <w:div w:id="1850752097">
          <w:marLeft w:val="0"/>
          <w:marRight w:val="0"/>
          <w:marTop w:val="0"/>
          <w:marBottom w:val="0"/>
          <w:divBdr>
            <w:top w:val="none" w:sz="0" w:space="0" w:color="auto"/>
            <w:left w:val="none" w:sz="0" w:space="0" w:color="auto"/>
            <w:bottom w:val="none" w:sz="0" w:space="0" w:color="auto"/>
            <w:right w:val="none" w:sz="0" w:space="0" w:color="auto"/>
          </w:divBdr>
        </w:div>
        <w:div w:id="2006282497">
          <w:marLeft w:val="0"/>
          <w:marRight w:val="0"/>
          <w:marTop w:val="0"/>
          <w:marBottom w:val="0"/>
          <w:divBdr>
            <w:top w:val="none" w:sz="0" w:space="0" w:color="auto"/>
            <w:left w:val="none" w:sz="0" w:space="0" w:color="auto"/>
            <w:bottom w:val="none" w:sz="0" w:space="0" w:color="auto"/>
            <w:right w:val="none" w:sz="0" w:space="0" w:color="auto"/>
          </w:divBdr>
        </w:div>
        <w:div w:id="1793748652">
          <w:marLeft w:val="0"/>
          <w:marRight w:val="0"/>
          <w:marTop w:val="0"/>
          <w:marBottom w:val="0"/>
          <w:divBdr>
            <w:top w:val="none" w:sz="0" w:space="0" w:color="auto"/>
            <w:left w:val="none" w:sz="0" w:space="0" w:color="auto"/>
            <w:bottom w:val="none" w:sz="0" w:space="0" w:color="auto"/>
            <w:right w:val="none" w:sz="0" w:space="0" w:color="auto"/>
          </w:divBdr>
        </w:div>
        <w:div w:id="1690137792">
          <w:marLeft w:val="0"/>
          <w:marRight w:val="0"/>
          <w:marTop w:val="0"/>
          <w:marBottom w:val="0"/>
          <w:divBdr>
            <w:top w:val="none" w:sz="0" w:space="0" w:color="auto"/>
            <w:left w:val="none" w:sz="0" w:space="0" w:color="auto"/>
            <w:bottom w:val="none" w:sz="0" w:space="0" w:color="auto"/>
            <w:right w:val="none" w:sz="0" w:space="0" w:color="auto"/>
          </w:divBdr>
        </w:div>
        <w:div w:id="50084047">
          <w:marLeft w:val="0"/>
          <w:marRight w:val="0"/>
          <w:marTop w:val="0"/>
          <w:marBottom w:val="0"/>
          <w:divBdr>
            <w:top w:val="none" w:sz="0" w:space="0" w:color="auto"/>
            <w:left w:val="none" w:sz="0" w:space="0" w:color="auto"/>
            <w:bottom w:val="none" w:sz="0" w:space="0" w:color="auto"/>
            <w:right w:val="none" w:sz="0" w:space="0" w:color="auto"/>
          </w:divBdr>
        </w:div>
        <w:div w:id="112603617">
          <w:marLeft w:val="0"/>
          <w:marRight w:val="0"/>
          <w:marTop w:val="0"/>
          <w:marBottom w:val="0"/>
          <w:divBdr>
            <w:top w:val="none" w:sz="0" w:space="0" w:color="auto"/>
            <w:left w:val="none" w:sz="0" w:space="0" w:color="auto"/>
            <w:bottom w:val="none" w:sz="0" w:space="0" w:color="auto"/>
            <w:right w:val="none" w:sz="0" w:space="0" w:color="auto"/>
          </w:divBdr>
        </w:div>
        <w:div w:id="296111108">
          <w:marLeft w:val="0"/>
          <w:marRight w:val="0"/>
          <w:marTop w:val="0"/>
          <w:marBottom w:val="0"/>
          <w:divBdr>
            <w:top w:val="none" w:sz="0" w:space="0" w:color="auto"/>
            <w:left w:val="none" w:sz="0" w:space="0" w:color="auto"/>
            <w:bottom w:val="none" w:sz="0" w:space="0" w:color="auto"/>
            <w:right w:val="none" w:sz="0" w:space="0" w:color="auto"/>
          </w:divBdr>
        </w:div>
      </w:divsChild>
    </w:div>
    <w:div w:id="1607927692">
      <w:bodyDiv w:val="1"/>
      <w:marLeft w:val="0"/>
      <w:marRight w:val="0"/>
      <w:marTop w:val="0"/>
      <w:marBottom w:val="0"/>
      <w:divBdr>
        <w:top w:val="none" w:sz="0" w:space="0" w:color="auto"/>
        <w:left w:val="none" w:sz="0" w:space="0" w:color="auto"/>
        <w:bottom w:val="none" w:sz="0" w:space="0" w:color="auto"/>
        <w:right w:val="none" w:sz="0" w:space="0" w:color="auto"/>
      </w:divBdr>
      <w:divsChild>
        <w:div w:id="1148549063">
          <w:marLeft w:val="0"/>
          <w:marRight w:val="0"/>
          <w:marTop w:val="0"/>
          <w:marBottom w:val="0"/>
          <w:divBdr>
            <w:top w:val="none" w:sz="0" w:space="0" w:color="auto"/>
            <w:left w:val="none" w:sz="0" w:space="0" w:color="auto"/>
            <w:bottom w:val="none" w:sz="0" w:space="0" w:color="auto"/>
            <w:right w:val="none" w:sz="0" w:space="0" w:color="auto"/>
          </w:divBdr>
        </w:div>
        <w:div w:id="1237128263">
          <w:marLeft w:val="0"/>
          <w:marRight w:val="0"/>
          <w:marTop w:val="0"/>
          <w:marBottom w:val="0"/>
          <w:divBdr>
            <w:top w:val="none" w:sz="0" w:space="0" w:color="auto"/>
            <w:left w:val="none" w:sz="0" w:space="0" w:color="auto"/>
            <w:bottom w:val="none" w:sz="0" w:space="0" w:color="auto"/>
            <w:right w:val="none" w:sz="0" w:space="0" w:color="auto"/>
          </w:divBdr>
        </w:div>
        <w:div w:id="1998417502">
          <w:marLeft w:val="0"/>
          <w:marRight w:val="0"/>
          <w:marTop w:val="0"/>
          <w:marBottom w:val="0"/>
          <w:divBdr>
            <w:top w:val="none" w:sz="0" w:space="0" w:color="auto"/>
            <w:left w:val="none" w:sz="0" w:space="0" w:color="auto"/>
            <w:bottom w:val="none" w:sz="0" w:space="0" w:color="auto"/>
            <w:right w:val="none" w:sz="0" w:space="0" w:color="auto"/>
          </w:divBdr>
        </w:div>
        <w:div w:id="1000087595">
          <w:marLeft w:val="0"/>
          <w:marRight w:val="0"/>
          <w:marTop w:val="0"/>
          <w:marBottom w:val="0"/>
          <w:divBdr>
            <w:top w:val="none" w:sz="0" w:space="0" w:color="auto"/>
            <w:left w:val="none" w:sz="0" w:space="0" w:color="auto"/>
            <w:bottom w:val="none" w:sz="0" w:space="0" w:color="auto"/>
            <w:right w:val="none" w:sz="0" w:space="0" w:color="auto"/>
          </w:divBdr>
        </w:div>
        <w:div w:id="835075289">
          <w:marLeft w:val="0"/>
          <w:marRight w:val="0"/>
          <w:marTop w:val="0"/>
          <w:marBottom w:val="0"/>
          <w:divBdr>
            <w:top w:val="none" w:sz="0" w:space="0" w:color="auto"/>
            <w:left w:val="none" w:sz="0" w:space="0" w:color="auto"/>
            <w:bottom w:val="none" w:sz="0" w:space="0" w:color="auto"/>
            <w:right w:val="none" w:sz="0" w:space="0" w:color="auto"/>
          </w:divBdr>
        </w:div>
        <w:div w:id="1809475691">
          <w:marLeft w:val="0"/>
          <w:marRight w:val="0"/>
          <w:marTop w:val="0"/>
          <w:marBottom w:val="0"/>
          <w:divBdr>
            <w:top w:val="none" w:sz="0" w:space="0" w:color="auto"/>
            <w:left w:val="none" w:sz="0" w:space="0" w:color="auto"/>
            <w:bottom w:val="none" w:sz="0" w:space="0" w:color="auto"/>
            <w:right w:val="none" w:sz="0" w:space="0" w:color="auto"/>
          </w:divBdr>
        </w:div>
        <w:div w:id="132177">
          <w:marLeft w:val="0"/>
          <w:marRight w:val="0"/>
          <w:marTop w:val="0"/>
          <w:marBottom w:val="0"/>
          <w:divBdr>
            <w:top w:val="none" w:sz="0" w:space="0" w:color="auto"/>
            <w:left w:val="none" w:sz="0" w:space="0" w:color="auto"/>
            <w:bottom w:val="none" w:sz="0" w:space="0" w:color="auto"/>
            <w:right w:val="none" w:sz="0" w:space="0" w:color="auto"/>
          </w:divBdr>
        </w:div>
        <w:div w:id="853882558">
          <w:marLeft w:val="0"/>
          <w:marRight w:val="0"/>
          <w:marTop w:val="0"/>
          <w:marBottom w:val="0"/>
          <w:divBdr>
            <w:top w:val="none" w:sz="0" w:space="0" w:color="auto"/>
            <w:left w:val="none" w:sz="0" w:space="0" w:color="auto"/>
            <w:bottom w:val="none" w:sz="0" w:space="0" w:color="auto"/>
            <w:right w:val="none" w:sz="0" w:space="0" w:color="auto"/>
          </w:divBdr>
        </w:div>
        <w:div w:id="855003386">
          <w:marLeft w:val="0"/>
          <w:marRight w:val="0"/>
          <w:marTop w:val="0"/>
          <w:marBottom w:val="0"/>
          <w:divBdr>
            <w:top w:val="none" w:sz="0" w:space="0" w:color="auto"/>
            <w:left w:val="none" w:sz="0" w:space="0" w:color="auto"/>
            <w:bottom w:val="none" w:sz="0" w:space="0" w:color="auto"/>
            <w:right w:val="none" w:sz="0" w:space="0" w:color="auto"/>
          </w:divBdr>
        </w:div>
        <w:div w:id="386298566">
          <w:marLeft w:val="0"/>
          <w:marRight w:val="0"/>
          <w:marTop w:val="0"/>
          <w:marBottom w:val="0"/>
          <w:divBdr>
            <w:top w:val="none" w:sz="0" w:space="0" w:color="auto"/>
            <w:left w:val="none" w:sz="0" w:space="0" w:color="auto"/>
            <w:bottom w:val="none" w:sz="0" w:space="0" w:color="auto"/>
            <w:right w:val="none" w:sz="0" w:space="0" w:color="auto"/>
          </w:divBdr>
        </w:div>
        <w:div w:id="1103309558">
          <w:marLeft w:val="0"/>
          <w:marRight w:val="0"/>
          <w:marTop w:val="0"/>
          <w:marBottom w:val="0"/>
          <w:divBdr>
            <w:top w:val="none" w:sz="0" w:space="0" w:color="auto"/>
            <w:left w:val="none" w:sz="0" w:space="0" w:color="auto"/>
            <w:bottom w:val="none" w:sz="0" w:space="0" w:color="auto"/>
            <w:right w:val="none" w:sz="0" w:space="0" w:color="auto"/>
          </w:divBdr>
        </w:div>
        <w:div w:id="738553454">
          <w:marLeft w:val="0"/>
          <w:marRight w:val="0"/>
          <w:marTop w:val="0"/>
          <w:marBottom w:val="0"/>
          <w:divBdr>
            <w:top w:val="none" w:sz="0" w:space="0" w:color="auto"/>
            <w:left w:val="none" w:sz="0" w:space="0" w:color="auto"/>
            <w:bottom w:val="none" w:sz="0" w:space="0" w:color="auto"/>
            <w:right w:val="none" w:sz="0" w:space="0" w:color="auto"/>
          </w:divBdr>
        </w:div>
        <w:div w:id="344750430">
          <w:marLeft w:val="0"/>
          <w:marRight w:val="0"/>
          <w:marTop w:val="0"/>
          <w:marBottom w:val="0"/>
          <w:divBdr>
            <w:top w:val="none" w:sz="0" w:space="0" w:color="auto"/>
            <w:left w:val="none" w:sz="0" w:space="0" w:color="auto"/>
            <w:bottom w:val="none" w:sz="0" w:space="0" w:color="auto"/>
            <w:right w:val="none" w:sz="0" w:space="0" w:color="auto"/>
          </w:divBdr>
        </w:div>
        <w:div w:id="723018783">
          <w:marLeft w:val="0"/>
          <w:marRight w:val="0"/>
          <w:marTop w:val="0"/>
          <w:marBottom w:val="0"/>
          <w:divBdr>
            <w:top w:val="none" w:sz="0" w:space="0" w:color="auto"/>
            <w:left w:val="none" w:sz="0" w:space="0" w:color="auto"/>
            <w:bottom w:val="none" w:sz="0" w:space="0" w:color="auto"/>
            <w:right w:val="none" w:sz="0" w:space="0" w:color="auto"/>
          </w:divBdr>
        </w:div>
        <w:div w:id="524631720">
          <w:marLeft w:val="0"/>
          <w:marRight w:val="0"/>
          <w:marTop w:val="0"/>
          <w:marBottom w:val="0"/>
          <w:divBdr>
            <w:top w:val="none" w:sz="0" w:space="0" w:color="auto"/>
            <w:left w:val="none" w:sz="0" w:space="0" w:color="auto"/>
            <w:bottom w:val="none" w:sz="0" w:space="0" w:color="auto"/>
            <w:right w:val="none" w:sz="0" w:space="0" w:color="auto"/>
          </w:divBdr>
        </w:div>
        <w:div w:id="1562129702">
          <w:marLeft w:val="0"/>
          <w:marRight w:val="0"/>
          <w:marTop w:val="0"/>
          <w:marBottom w:val="0"/>
          <w:divBdr>
            <w:top w:val="none" w:sz="0" w:space="0" w:color="auto"/>
            <w:left w:val="none" w:sz="0" w:space="0" w:color="auto"/>
            <w:bottom w:val="none" w:sz="0" w:space="0" w:color="auto"/>
            <w:right w:val="none" w:sz="0" w:space="0" w:color="auto"/>
          </w:divBdr>
        </w:div>
        <w:div w:id="3455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B4B12-AD24-4E32-8D29-AF1EDA3D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dc:creator>
  <cp:keywords/>
  <dc:description/>
  <cp:lastModifiedBy>Lysa J. Holland</cp:lastModifiedBy>
  <cp:revision>3</cp:revision>
  <cp:lastPrinted>2014-06-10T19:34:00Z</cp:lastPrinted>
  <dcterms:created xsi:type="dcterms:W3CDTF">2014-06-19T13:37:00Z</dcterms:created>
  <dcterms:modified xsi:type="dcterms:W3CDTF">2016-08-02T13:14:00Z</dcterms:modified>
</cp:coreProperties>
</file>